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8061B" w14:textId="77777777" w:rsidR="00EB7D53" w:rsidRPr="00CD3F41" w:rsidRDefault="00EB7D53">
      <w:pPr>
        <w:rPr>
          <w:sz w:val="28"/>
          <w:szCs w:val="28"/>
          <w:u w:val="single"/>
        </w:rPr>
      </w:pPr>
    </w:p>
    <w:p w14:paraId="7129A138" w14:textId="017F0F33" w:rsidR="00B37B95" w:rsidRPr="00CD3F41" w:rsidRDefault="005574FF">
      <w:pPr>
        <w:rPr>
          <w:sz w:val="28"/>
          <w:szCs w:val="28"/>
          <w:u w:val="single"/>
        </w:rPr>
      </w:pPr>
      <w:r w:rsidRPr="00CD3F41">
        <w:rPr>
          <w:sz w:val="28"/>
          <w:szCs w:val="28"/>
          <w:u w:val="single"/>
        </w:rPr>
        <w:t>KOMPLET</w:t>
      </w:r>
      <w:r w:rsidR="00197FE2" w:rsidRPr="00CD3F41">
        <w:rPr>
          <w:sz w:val="28"/>
          <w:szCs w:val="28"/>
          <w:u w:val="single"/>
        </w:rPr>
        <w:t xml:space="preserve"> </w:t>
      </w:r>
      <w:r w:rsidR="00651FE2">
        <w:rPr>
          <w:sz w:val="28"/>
          <w:szCs w:val="28"/>
          <w:u w:val="single"/>
        </w:rPr>
        <w:t>TAROTOVÝCH</w:t>
      </w:r>
      <w:r w:rsidR="00197FE2" w:rsidRPr="00CD3F41">
        <w:rPr>
          <w:sz w:val="28"/>
          <w:szCs w:val="28"/>
          <w:u w:val="single"/>
        </w:rPr>
        <w:t xml:space="preserve"> KARET</w:t>
      </w:r>
    </w:p>
    <w:p w14:paraId="73D8C7EF" w14:textId="33175CA4" w:rsidR="00EA0D09" w:rsidRDefault="00651FE2" w:rsidP="00B003BD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Súfi</w:t>
      </w:r>
      <w:proofErr w:type="spellEnd"/>
      <w:r>
        <w:rPr>
          <w:b/>
          <w:bCs/>
          <w:sz w:val="32"/>
          <w:szCs w:val="32"/>
        </w:rPr>
        <w:t xml:space="preserve"> tarot</w:t>
      </w:r>
    </w:p>
    <w:p w14:paraId="5DF3EF1B" w14:textId="6EC2D376" w:rsidR="005574FF" w:rsidRPr="00CD3F41" w:rsidRDefault="005574FF" w:rsidP="00B003BD">
      <w:pPr>
        <w:rPr>
          <w:b/>
          <w:bCs/>
          <w:sz w:val="36"/>
          <w:szCs w:val="36"/>
        </w:rPr>
      </w:pPr>
      <w:r w:rsidRPr="00CD3F41">
        <w:rPr>
          <w:sz w:val="28"/>
          <w:szCs w:val="28"/>
        </w:rPr>
        <w:t xml:space="preserve">KNIHA A </w:t>
      </w:r>
      <w:r w:rsidR="00651FE2">
        <w:rPr>
          <w:sz w:val="28"/>
          <w:szCs w:val="28"/>
        </w:rPr>
        <w:t>78</w:t>
      </w:r>
      <w:r w:rsidR="00EA0D09">
        <w:rPr>
          <w:sz w:val="28"/>
          <w:szCs w:val="28"/>
        </w:rPr>
        <w:t xml:space="preserve"> </w:t>
      </w:r>
      <w:r w:rsidRPr="00CD3F41">
        <w:rPr>
          <w:sz w:val="28"/>
          <w:szCs w:val="28"/>
        </w:rPr>
        <w:t>KARET</w:t>
      </w:r>
    </w:p>
    <w:p w14:paraId="20575D6F" w14:textId="77777777" w:rsidR="005574FF" w:rsidRPr="00CD3F41" w:rsidRDefault="005574FF" w:rsidP="00B003BD">
      <w:pPr>
        <w:rPr>
          <w:b/>
          <w:bCs/>
        </w:rPr>
      </w:pPr>
    </w:p>
    <w:p w14:paraId="63752BB3" w14:textId="6AAC5AF0" w:rsidR="00EC31CB" w:rsidRDefault="00B37B95">
      <w:pPr>
        <w:rPr>
          <w:sz w:val="28"/>
          <w:szCs w:val="28"/>
        </w:rPr>
      </w:pPr>
      <w:r w:rsidRPr="00CD3F41">
        <w:rPr>
          <w:sz w:val="28"/>
          <w:szCs w:val="28"/>
          <w:u w:val="single"/>
        </w:rPr>
        <w:t>Anotace</w:t>
      </w:r>
      <w:r w:rsidRPr="00CD3F41">
        <w:rPr>
          <w:sz w:val="28"/>
          <w:szCs w:val="28"/>
        </w:rPr>
        <w:t>:</w:t>
      </w:r>
    </w:p>
    <w:p w14:paraId="6734A1E6" w14:textId="77777777" w:rsidR="00E27110" w:rsidRPr="00CD3F41" w:rsidRDefault="00E27110">
      <w:pPr>
        <w:rPr>
          <w:sz w:val="28"/>
          <w:szCs w:val="28"/>
        </w:rPr>
      </w:pPr>
    </w:p>
    <w:p w14:paraId="744E7F36" w14:textId="77777777" w:rsidR="00651FE2" w:rsidRDefault="00651FE2" w:rsidP="00651FE2">
      <w:pPr>
        <w:rPr>
          <w:rStyle w:val="Siln"/>
          <w:rFonts w:eastAsiaTheme="majorEastAsia"/>
          <w:color w:val="000000"/>
        </w:rPr>
      </w:pPr>
      <w:r w:rsidRPr="00651FE2">
        <w:rPr>
          <w:rStyle w:val="Siln"/>
          <w:rFonts w:eastAsiaTheme="majorEastAsia"/>
          <w:color w:val="000000"/>
        </w:rPr>
        <w:t>ZMĚŇTE SVŮJ ŽIVOT S POZNÁNÍM PRADÁVNÉ MOUDROSTI SÚFISMU</w:t>
      </w:r>
    </w:p>
    <w:p w14:paraId="5F87F12B" w14:textId="77777777" w:rsidR="00651FE2" w:rsidRPr="00651FE2" w:rsidRDefault="00651FE2" w:rsidP="00651FE2"/>
    <w:p w14:paraId="02733042" w14:textId="77777777" w:rsidR="00651FE2" w:rsidRPr="00651FE2" w:rsidRDefault="00651FE2" w:rsidP="00651FE2">
      <w:r w:rsidRPr="00651FE2">
        <w:t>Tarot a súfismus – spojení mystické moudrosti</w:t>
      </w:r>
    </w:p>
    <w:p w14:paraId="180F0E33" w14:textId="77777777" w:rsidR="00651FE2" w:rsidRPr="00651FE2" w:rsidRDefault="00651FE2" w:rsidP="00651FE2">
      <w:pPr>
        <w:pStyle w:val="Normlnweb"/>
      </w:pPr>
      <w:r w:rsidRPr="00651FE2">
        <w:t>Hledání mystických pravd spojuje tarot a súfismus v jejich nejhlubší podstatě. Súfismus, známý jako „cesta srdce“, nás vede k tomu, abychom navrátili zrcadlu svého srdce jeho lesk, a umožnili tak odrážet podstatu Božství. Podobně jde i v tarotu o cestu do hloubi mystických pravd skrytých v symbolice Velkých a Malých arkán.</w:t>
      </w:r>
    </w:p>
    <w:p w14:paraId="14A0732E" w14:textId="77777777" w:rsidR="00651FE2" w:rsidRPr="00651FE2" w:rsidRDefault="00651FE2" w:rsidP="00651FE2">
      <w:pPr>
        <w:pStyle w:val="Normlnweb"/>
      </w:pPr>
      <w:r w:rsidRPr="00651FE2">
        <w:t xml:space="preserve">Tento výjimečný balíček, překrásně ilustrovaný a inspirovaný </w:t>
      </w:r>
      <w:proofErr w:type="spellStart"/>
      <w:r w:rsidRPr="00651FE2">
        <w:t>súfijskou</w:t>
      </w:r>
      <w:proofErr w:type="spellEnd"/>
      <w:r w:rsidRPr="00651FE2">
        <w:t xml:space="preserve"> filozofií, nabízí:</w:t>
      </w:r>
    </w:p>
    <w:p w14:paraId="6A6F5C1D" w14:textId="77777777" w:rsidR="00651FE2" w:rsidRPr="00651FE2" w:rsidRDefault="00651FE2" w:rsidP="00651FE2">
      <w:pPr>
        <w:numPr>
          <w:ilvl w:val="0"/>
          <w:numId w:val="5"/>
        </w:numPr>
        <w:spacing w:before="100" w:beforeAutospacing="1" w:after="100" w:afterAutospacing="1"/>
      </w:pPr>
      <w:r w:rsidRPr="00651FE2">
        <w:t>78 tarotových karet s jedinečnými interpretacemi</w:t>
      </w:r>
    </w:p>
    <w:p w14:paraId="4D2DAB69" w14:textId="77777777" w:rsidR="00651FE2" w:rsidRPr="00651FE2" w:rsidRDefault="00651FE2" w:rsidP="00651FE2">
      <w:pPr>
        <w:numPr>
          <w:ilvl w:val="0"/>
          <w:numId w:val="5"/>
        </w:numPr>
        <w:spacing w:before="100" w:beforeAutospacing="1" w:after="100" w:afterAutospacing="1"/>
      </w:pPr>
      <w:r w:rsidRPr="00651FE2">
        <w:t xml:space="preserve">průvodce, který propojuje </w:t>
      </w:r>
      <w:proofErr w:type="spellStart"/>
      <w:r w:rsidRPr="00651FE2">
        <w:t>súfijskou</w:t>
      </w:r>
      <w:proofErr w:type="spellEnd"/>
    </w:p>
    <w:p w14:paraId="6C15C40B" w14:textId="77777777" w:rsidR="00651FE2" w:rsidRPr="00651FE2" w:rsidRDefault="00651FE2" w:rsidP="00651FE2">
      <w:pPr>
        <w:numPr>
          <w:ilvl w:val="0"/>
          <w:numId w:val="5"/>
        </w:numPr>
        <w:spacing w:before="100" w:beforeAutospacing="1" w:after="100" w:afterAutospacing="1"/>
      </w:pPr>
      <w:r w:rsidRPr="00651FE2">
        <w:t>moudrost s tarotovými tajemstvími</w:t>
      </w:r>
    </w:p>
    <w:p w14:paraId="1A0EBF3A" w14:textId="77777777" w:rsidR="00651FE2" w:rsidRPr="00651FE2" w:rsidRDefault="00651FE2" w:rsidP="00651FE2">
      <w:pPr>
        <w:numPr>
          <w:ilvl w:val="0"/>
          <w:numId w:val="5"/>
        </w:numPr>
        <w:spacing w:before="100" w:beforeAutospacing="1" w:after="100" w:afterAutospacing="1"/>
      </w:pPr>
      <w:r w:rsidRPr="00651FE2">
        <w:t>praktické rady pro duchovní růst a sebepoznání.</w:t>
      </w:r>
    </w:p>
    <w:p w14:paraId="0A882ADF" w14:textId="233BD424" w:rsidR="00ED70A7" w:rsidRPr="00CD3F41" w:rsidRDefault="00ED70A7" w:rsidP="00B37B95">
      <w:pPr>
        <w:pStyle w:val="Normlnweb"/>
        <w:rPr>
          <w:b/>
          <w:bCs/>
          <w:sz w:val="28"/>
          <w:szCs w:val="28"/>
        </w:rPr>
      </w:pPr>
      <w:r w:rsidRPr="00CD3F41">
        <w:rPr>
          <w:u w:val="single"/>
        </w:rPr>
        <w:t>Autor</w:t>
      </w:r>
      <w:r w:rsidRPr="00CD3F41">
        <w:t xml:space="preserve">: </w:t>
      </w:r>
      <w:proofErr w:type="spellStart"/>
      <w:r w:rsidR="00651FE2" w:rsidRPr="00651FE2">
        <w:rPr>
          <w:b/>
          <w:bCs/>
          <w:sz w:val="28"/>
          <w:szCs w:val="28"/>
        </w:rPr>
        <w:t>Ayeda</w:t>
      </w:r>
      <w:proofErr w:type="spellEnd"/>
      <w:r w:rsidR="00651FE2" w:rsidRPr="00651FE2">
        <w:rPr>
          <w:b/>
          <w:bCs/>
          <w:sz w:val="28"/>
          <w:szCs w:val="28"/>
        </w:rPr>
        <w:t xml:space="preserve"> </w:t>
      </w:r>
      <w:proofErr w:type="spellStart"/>
      <w:r w:rsidR="00651FE2" w:rsidRPr="00651FE2">
        <w:rPr>
          <w:b/>
          <w:bCs/>
          <w:sz w:val="28"/>
          <w:szCs w:val="28"/>
        </w:rPr>
        <w:t>Husain</w:t>
      </w:r>
      <w:proofErr w:type="spellEnd"/>
    </w:p>
    <w:p w14:paraId="7F54473B" w14:textId="14F3744E" w:rsidR="00DE6A95" w:rsidRPr="00CD3F41" w:rsidRDefault="00DE6A95" w:rsidP="00B37B95">
      <w:pPr>
        <w:pStyle w:val="Normlnweb"/>
        <w:rPr>
          <w:b/>
          <w:bCs/>
          <w:sz w:val="28"/>
          <w:szCs w:val="28"/>
        </w:rPr>
      </w:pPr>
      <w:r w:rsidRPr="00CD3F41">
        <w:rPr>
          <w:u w:val="single"/>
        </w:rPr>
        <w:t>Ilustrace</w:t>
      </w:r>
      <w:r w:rsidRPr="00CD3F41">
        <w:t xml:space="preserve">: </w:t>
      </w:r>
      <w:proofErr w:type="spellStart"/>
      <w:r w:rsidR="00651FE2" w:rsidRPr="00651FE2">
        <w:rPr>
          <w:rFonts w:eastAsiaTheme="majorEastAsia"/>
          <w:b/>
          <w:bCs/>
          <w:sz w:val="28"/>
          <w:szCs w:val="28"/>
        </w:rPr>
        <w:t>Momina</w:t>
      </w:r>
      <w:proofErr w:type="spellEnd"/>
      <w:r w:rsidR="00651FE2" w:rsidRPr="00651FE2">
        <w:rPr>
          <w:rFonts w:eastAsiaTheme="majorEastAsia"/>
          <w:b/>
          <w:bCs/>
          <w:sz w:val="28"/>
          <w:szCs w:val="28"/>
        </w:rPr>
        <w:t xml:space="preserve"> </w:t>
      </w:r>
      <w:proofErr w:type="spellStart"/>
      <w:r w:rsidR="00651FE2" w:rsidRPr="00651FE2">
        <w:rPr>
          <w:rFonts w:eastAsiaTheme="majorEastAsia"/>
          <w:b/>
          <w:bCs/>
          <w:sz w:val="28"/>
          <w:szCs w:val="28"/>
        </w:rPr>
        <w:t>Khan</w:t>
      </w:r>
      <w:proofErr w:type="spellEnd"/>
      <w:r w:rsidR="00651FE2" w:rsidRPr="00651FE2">
        <w:rPr>
          <w:rFonts w:eastAsiaTheme="majorEastAsia"/>
          <w:b/>
          <w:bCs/>
          <w:sz w:val="28"/>
          <w:szCs w:val="28"/>
        </w:rPr>
        <w:t xml:space="preserve">, </w:t>
      </w:r>
      <w:proofErr w:type="spellStart"/>
      <w:r w:rsidR="00651FE2" w:rsidRPr="00651FE2">
        <w:rPr>
          <w:rFonts w:eastAsiaTheme="majorEastAsia"/>
          <w:b/>
          <w:bCs/>
          <w:sz w:val="28"/>
          <w:szCs w:val="28"/>
        </w:rPr>
        <w:t>Hassaan</w:t>
      </w:r>
      <w:proofErr w:type="spellEnd"/>
      <w:r w:rsidR="00651FE2" w:rsidRPr="00651FE2">
        <w:rPr>
          <w:rFonts w:eastAsiaTheme="majorEastAsia"/>
          <w:b/>
          <w:bCs/>
          <w:sz w:val="28"/>
          <w:szCs w:val="28"/>
        </w:rPr>
        <w:t xml:space="preserve"> </w:t>
      </w:r>
      <w:proofErr w:type="spellStart"/>
      <w:r w:rsidR="00651FE2" w:rsidRPr="00651FE2">
        <w:rPr>
          <w:rFonts w:eastAsiaTheme="majorEastAsia"/>
          <w:b/>
          <w:bCs/>
          <w:sz w:val="28"/>
          <w:szCs w:val="28"/>
        </w:rPr>
        <w:t>Aftab</w:t>
      </w:r>
      <w:proofErr w:type="spellEnd"/>
    </w:p>
    <w:p w14:paraId="2B57270F" w14:textId="0B833402" w:rsidR="003700B9" w:rsidRPr="00CD3F41" w:rsidRDefault="003700B9" w:rsidP="00B37B95">
      <w:pPr>
        <w:pStyle w:val="Normlnweb"/>
        <w:rPr>
          <w:b/>
          <w:bCs/>
          <w:sz w:val="28"/>
          <w:szCs w:val="28"/>
        </w:rPr>
      </w:pPr>
      <w:r w:rsidRPr="00CD3F41">
        <w:rPr>
          <w:u w:val="single"/>
        </w:rPr>
        <w:t>Originální název:</w:t>
      </w:r>
      <w:r w:rsidRPr="00CD3F41">
        <w:rPr>
          <w:b/>
          <w:bCs/>
        </w:rPr>
        <w:t xml:space="preserve"> </w:t>
      </w:r>
      <w:proofErr w:type="spellStart"/>
      <w:r w:rsidR="00E27110" w:rsidRPr="00E27110">
        <w:rPr>
          <w:b/>
          <w:bCs/>
          <w:sz w:val="28"/>
          <w:szCs w:val="28"/>
        </w:rPr>
        <w:t>The</w:t>
      </w:r>
      <w:proofErr w:type="spellEnd"/>
      <w:r w:rsidR="00E27110" w:rsidRPr="00E27110">
        <w:rPr>
          <w:b/>
          <w:bCs/>
          <w:sz w:val="28"/>
          <w:szCs w:val="28"/>
        </w:rPr>
        <w:t xml:space="preserve"> </w:t>
      </w:r>
      <w:proofErr w:type="spellStart"/>
      <w:r w:rsidR="00651FE2">
        <w:rPr>
          <w:b/>
          <w:bCs/>
          <w:sz w:val="28"/>
          <w:szCs w:val="28"/>
        </w:rPr>
        <w:t>Sufi</w:t>
      </w:r>
      <w:proofErr w:type="spellEnd"/>
      <w:r w:rsidR="00651FE2">
        <w:rPr>
          <w:b/>
          <w:bCs/>
          <w:sz w:val="28"/>
          <w:szCs w:val="28"/>
        </w:rPr>
        <w:t xml:space="preserve"> Tarot</w:t>
      </w:r>
    </w:p>
    <w:p w14:paraId="6859A636" w14:textId="7BEC4EBC" w:rsidR="00DE6A95" w:rsidRPr="00CD3F41" w:rsidRDefault="00DE6A95" w:rsidP="00DE6A95">
      <w:pPr>
        <w:pStyle w:val="Normlnweb"/>
        <w:rPr>
          <w:u w:val="single"/>
        </w:rPr>
      </w:pPr>
      <w:r w:rsidRPr="00CD3F41">
        <w:rPr>
          <w:u w:val="single"/>
        </w:rPr>
        <w:t>Překlad</w:t>
      </w:r>
      <w:r w:rsidRPr="00CD3F41">
        <w:t xml:space="preserve">: </w:t>
      </w:r>
      <w:r w:rsidR="00651FE2">
        <w:rPr>
          <w:b/>
          <w:bCs/>
          <w:sz w:val="28"/>
          <w:szCs w:val="28"/>
        </w:rPr>
        <w:t>Kateřina Česalová</w:t>
      </w:r>
    </w:p>
    <w:p w14:paraId="6A9B1712" w14:textId="0EF6D687" w:rsidR="002F2222" w:rsidRPr="00CD3F41" w:rsidRDefault="002C53B2" w:rsidP="00B37B95">
      <w:pPr>
        <w:pStyle w:val="Normlnweb"/>
      </w:pPr>
      <w:r w:rsidRPr="00CD3F41">
        <w:rPr>
          <w:u w:val="single"/>
        </w:rPr>
        <w:t>ISBN:</w:t>
      </w:r>
      <w:r w:rsidRPr="00CD3F41">
        <w:t xml:space="preserve"> </w:t>
      </w:r>
      <w:r w:rsidR="00197FE2" w:rsidRPr="00CD3F41">
        <w:rPr>
          <w:b/>
          <w:bCs/>
          <w:sz w:val="28"/>
          <w:szCs w:val="28"/>
        </w:rPr>
        <w:t>978-80-7370-6</w:t>
      </w:r>
      <w:r w:rsidR="00651FE2">
        <w:rPr>
          <w:b/>
          <w:bCs/>
          <w:sz w:val="28"/>
          <w:szCs w:val="28"/>
        </w:rPr>
        <w:t>91</w:t>
      </w:r>
      <w:r w:rsidR="00197FE2" w:rsidRPr="00CD3F41">
        <w:rPr>
          <w:b/>
          <w:bCs/>
          <w:sz w:val="28"/>
          <w:szCs w:val="28"/>
        </w:rPr>
        <w:t>-</w:t>
      </w:r>
      <w:r w:rsidR="00651FE2">
        <w:rPr>
          <w:b/>
          <w:bCs/>
          <w:sz w:val="28"/>
          <w:szCs w:val="28"/>
        </w:rPr>
        <w:t>3</w:t>
      </w:r>
    </w:p>
    <w:p w14:paraId="6247B96A" w14:textId="136F6BEB" w:rsidR="00B37B95" w:rsidRPr="00CD3F41" w:rsidRDefault="00B37B95" w:rsidP="00B37B95">
      <w:pPr>
        <w:pStyle w:val="Normlnweb"/>
      </w:pPr>
      <w:r w:rsidRPr="00CD3F41">
        <w:rPr>
          <w:u w:val="single"/>
        </w:rPr>
        <w:t>Doporučená cena</w:t>
      </w:r>
      <w:r w:rsidRPr="00CD3F41">
        <w:t xml:space="preserve">: </w:t>
      </w:r>
      <w:r w:rsidR="00651FE2">
        <w:rPr>
          <w:b/>
          <w:bCs/>
          <w:sz w:val="28"/>
          <w:szCs w:val="28"/>
        </w:rPr>
        <w:t>699</w:t>
      </w:r>
      <w:r w:rsidRPr="00CD3F41">
        <w:rPr>
          <w:b/>
          <w:bCs/>
          <w:sz w:val="32"/>
          <w:szCs w:val="32"/>
        </w:rPr>
        <w:t xml:space="preserve"> </w:t>
      </w:r>
      <w:r w:rsidRPr="00CD3F41">
        <w:rPr>
          <w:b/>
          <w:bCs/>
          <w:sz w:val="28"/>
          <w:szCs w:val="28"/>
        </w:rPr>
        <w:t>Kč</w:t>
      </w:r>
    </w:p>
    <w:p w14:paraId="18B95D9D" w14:textId="27B146AB" w:rsidR="00B37B95" w:rsidRPr="00CD3F41" w:rsidRDefault="00B37B95" w:rsidP="00B37B95">
      <w:pPr>
        <w:pStyle w:val="Normlnweb"/>
      </w:pPr>
      <w:r w:rsidRPr="00CD3F41">
        <w:rPr>
          <w:u w:val="single"/>
        </w:rPr>
        <w:t>DPH</w:t>
      </w:r>
      <w:r w:rsidRPr="00CD3F41">
        <w:t xml:space="preserve">: </w:t>
      </w:r>
      <w:r w:rsidR="002F2222" w:rsidRPr="00CD3F41">
        <w:rPr>
          <w:b/>
          <w:bCs/>
          <w:sz w:val="28"/>
          <w:szCs w:val="28"/>
        </w:rPr>
        <w:t>0</w:t>
      </w:r>
      <w:r w:rsidRPr="00CD3F41">
        <w:rPr>
          <w:b/>
          <w:bCs/>
          <w:sz w:val="28"/>
          <w:szCs w:val="28"/>
        </w:rPr>
        <w:t>%</w:t>
      </w:r>
    </w:p>
    <w:p w14:paraId="6968C993" w14:textId="47AA52B5" w:rsidR="009D3A22" w:rsidRPr="00CD3F41" w:rsidRDefault="00354D56" w:rsidP="00B37B95">
      <w:pPr>
        <w:pStyle w:val="Normlnweb"/>
        <w:rPr>
          <w:b/>
          <w:bCs/>
          <w:sz w:val="28"/>
          <w:szCs w:val="28"/>
        </w:rPr>
      </w:pPr>
      <w:r w:rsidRPr="00CD3F41">
        <w:rPr>
          <w:u w:val="single"/>
        </w:rPr>
        <w:t>Počet kusů v </w:t>
      </w:r>
      <w:r w:rsidR="002F2222" w:rsidRPr="00CD3F41">
        <w:rPr>
          <w:u w:val="single"/>
        </w:rPr>
        <w:t>balení</w:t>
      </w:r>
      <w:r w:rsidRPr="00CD3F41">
        <w:t>:</w:t>
      </w:r>
      <w:r w:rsidRPr="00CD3F41">
        <w:rPr>
          <w:b/>
          <w:bCs/>
          <w:sz w:val="28"/>
          <w:szCs w:val="28"/>
        </w:rPr>
        <w:t xml:space="preserve"> </w:t>
      </w:r>
      <w:r w:rsidR="00651FE2">
        <w:rPr>
          <w:b/>
          <w:bCs/>
          <w:sz w:val="28"/>
          <w:szCs w:val="28"/>
        </w:rPr>
        <w:t>12</w:t>
      </w:r>
    </w:p>
    <w:p w14:paraId="6DC74126" w14:textId="27F06F10" w:rsidR="00DE6A95" w:rsidRPr="00CD3F41" w:rsidRDefault="00DE6A95" w:rsidP="00B37B95">
      <w:pPr>
        <w:pStyle w:val="Normlnweb"/>
        <w:rPr>
          <w:b/>
          <w:bCs/>
          <w:sz w:val="26"/>
          <w:szCs w:val="26"/>
        </w:rPr>
      </w:pPr>
      <w:r w:rsidRPr="00CD3F41">
        <w:rPr>
          <w:u w:val="single"/>
        </w:rPr>
        <w:t>Rozměry + zpracování karet / knihy:</w:t>
      </w:r>
      <w:r w:rsidRPr="00CD3F41">
        <w:rPr>
          <w:b/>
          <w:bCs/>
          <w:sz w:val="28"/>
          <w:szCs w:val="28"/>
        </w:rPr>
        <w:t xml:space="preserve"> </w:t>
      </w:r>
      <w:r w:rsidR="00E27110">
        <w:rPr>
          <w:b/>
          <w:bCs/>
          <w:sz w:val="28"/>
          <w:szCs w:val="28"/>
        </w:rPr>
        <w:t>8</w:t>
      </w:r>
      <w:r w:rsidR="00651FE2">
        <w:rPr>
          <w:b/>
          <w:bCs/>
          <w:sz w:val="28"/>
          <w:szCs w:val="28"/>
        </w:rPr>
        <w:t>4</w:t>
      </w:r>
      <w:r w:rsidRPr="00CD3F41">
        <w:rPr>
          <w:b/>
          <w:bCs/>
          <w:sz w:val="26"/>
          <w:szCs w:val="26"/>
        </w:rPr>
        <w:t xml:space="preserve"> x </w:t>
      </w:r>
      <w:r w:rsidR="00EA0D09">
        <w:rPr>
          <w:b/>
          <w:bCs/>
          <w:sz w:val="26"/>
          <w:szCs w:val="26"/>
        </w:rPr>
        <w:t>1</w:t>
      </w:r>
      <w:r w:rsidR="00651FE2">
        <w:rPr>
          <w:b/>
          <w:bCs/>
          <w:sz w:val="26"/>
          <w:szCs w:val="26"/>
        </w:rPr>
        <w:t>20</w:t>
      </w:r>
      <w:r w:rsidRPr="00CD3F41">
        <w:rPr>
          <w:b/>
          <w:bCs/>
          <w:sz w:val="26"/>
          <w:szCs w:val="26"/>
        </w:rPr>
        <w:t xml:space="preserve"> mm, </w:t>
      </w:r>
      <w:r w:rsidR="00E27110">
        <w:rPr>
          <w:b/>
          <w:bCs/>
          <w:sz w:val="26"/>
          <w:szCs w:val="26"/>
        </w:rPr>
        <w:t>NEZDOBENÉ</w:t>
      </w:r>
      <w:r w:rsidR="00CD3F41" w:rsidRPr="00CD3F41">
        <w:rPr>
          <w:b/>
          <w:bCs/>
          <w:sz w:val="26"/>
          <w:szCs w:val="26"/>
        </w:rPr>
        <w:t xml:space="preserve"> </w:t>
      </w:r>
      <w:r w:rsidRPr="00CD3F41">
        <w:rPr>
          <w:b/>
          <w:bCs/>
          <w:sz w:val="26"/>
          <w:szCs w:val="26"/>
        </w:rPr>
        <w:t>OKRAJE</w:t>
      </w:r>
      <w:r w:rsidR="00197FE2" w:rsidRPr="00CD3F41">
        <w:rPr>
          <w:b/>
          <w:bCs/>
          <w:sz w:val="26"/>
          <w:szCs w:val="26"/>
        </w:rPr>
        <w:t xml:space="preserve"> </w:t>
      </w:r>
      <w:r w:rsidRPr="00CD3F41">
        <w:rPr>
          <w:b/>
          <w:bCs/>
          <w:sz w:val="26"/>
          <w:szCs w:val="26"/>
        </w:rPr>
        <w:t>/</w:t>
      </w:r>
    </w:p>
    <w:p w14:paraId="2ED4E1DA" w14:textId="344D9E23" w:rsidR="00DE6A95" w:rsidRPr="00CD3F41" w:rsidRDefault="00DE6A95" w:rsidP="00B37B95">
      <w:pPr>
        <w:pStyle w:val="Normlnweb"/>
        <w:rPr>
          <w:b/>
          <w:bCs/>
          <w:sz w:val="26"/>
          <w:szCs w:val="26"/>
        </w:rPr>
      </w:pPr>
      <w:r w:rsidRPr="00CD3F41">
        <w:rPr>
          <w:b/>
          <w:bCs/>
          <w:sz w:val="26"/>
          <w:szCs w:val="26"/>
        </w:rPr>
        <w:t xml:space="preserve">                                                       </w:t>
      </w:r>
      <w:r w:rsidR="00651FE2">
        <w:rPr>
          <w:b/>
          <w:bCs/>
          <w:sz w:val="26"/>
          <w:szCs w:val="26"/>
        </w:rPr>
        <w:t>256</w:t>
      </w:r>
      <w:r w:rsidRPr="00CD3F41">
        <w:rPr>
          <w:b/>
          <w:bCs/>
          <w:sz w:val="26"/>
          <w:szCs w:val="26"/>
        </w:rPr>
        <w:t xml:space="preserve"> stran</w:t>
      </w:r>
      <w:r w:rsidR="00E865D0">
        <w:rPr>
          <w:b/>
          <w:bCs/>
          <w:sz w:val="26"/>
          <w:szCs w:val="26"/>
        </w:rPr>
        <w:t xml:space="preserve">, </w:t>
      </w:r>
      <w:r w:rsidR="00EA0D09">
        <w:rPr>
          <w:b/>
          <w:bCs/>
          <w:sz w:val="26"/>
          <w:szCs w:val="26"/>
        </w:rPr>
        <w:t>barevná</w:t>
      </w:r>
      <w:r w:rsidR="00CD3F41" w:rsidRPr="00CD3F41">
        <w:rPr>
          <w:b/>
          <w:bCs/>
          <w:sz w:val="26"/>
          <w:szCs w:val="26"/>
        </w:rPr>
        <w:t xml:space="preserve"> brožurka</w:t>
      </w:r>
    </w:p>
    <w:p w14:paraId="4C693CCE" w14:textId="61C2F216" w:rsidR="00EB7D53" w:rsidRPr="00CD3F41" w:rsidRDefault="00EB7D53" w:rsidP="00B37B95">
      <w:pPr>
        <w:pStyle w:val="Normlnweb"/>
        <w:rPr>
          <w:u w:val="single"/>
        </w:rPr>
      </w:pPr>
      <w:r w:rsidRPr="00CD3F41">
        <w:rPr>
          <w:u w:val="single"/>
        </w:rPr>
        <w:t>Odkaz na video YOUTUBE:</w:t>
      </w:r>
      <w:r w:rsidRPr="00CD3F41">
        <w:rPr>
          <w:b/>
          <w:bCs/>
        </w:rPr>
        <w:t xml:space="preserve"> </w:t>
      </w:r>
      <w:r w:rsidR="00651FE2" w:rsidRPr="00651FE2">
        <w:rPr>
          <w:b/>
          <w:bCs/>
          <w:sz w:val="26"/>
          <w:szCs w:val="26"/>
        </w:rPr>
        <w:t>https://youtube.com/shorts/mO68gIJ3pVo</w:t>
      </w:r>
    </w:p>
    <w:p w14:paraId="48A66E40" w14:textId="7D3BFB13" w:rsidR="00B37B95" w:rsidRPr="00CD3F41" w:rsidRDefault="002F2222" w:rsidP="00651FE2">
      <w:pPr>
        <w:pStyle w:val="Normlnweb"/>
      </w:pPr>
      <w:r w:rsidRPr="00CD3F41">
        <w:rPr>
          <w:u w:val="single"/>
        </w:rPr>
        <w:t>Plánovaný datum vydání</w:t>
      </w:r>
      <w:r w:rsidRPr="00CD3F41">
        <w:t>:</w:t>
      </w:r>
      <w:r w:rsidRPr="00CD3F41">
        <w:rPr>
          <w:b/>
          <w:bCs/>
          <w:sz w:val="28"/>
          <w:szCs w:val="28"/>
        </w:rPr>
        <w:t xml:space="preserve"> </w:t>
      </w:r>
      <w:r w:rsidR="005574FF" w:rsidRPr="00CD3F41">
        <w:rPr>
          <w:b/>
          <w:bCs/>
          <w:sz w:val="28"/>
          <w:szCs w:val="28"/>
        </w:rPr>
        <w:t xml:space="preserve">předběžné datum naskladnění je </w:t>
      </w:r>
      <w:r w:rsidR="00E27110">
        <w:rPr>
          <w:b/>
          <w:bCs/>
          <w:sz w:val="28"/>
          <w:szCs w:val="28"/>
        </w:rPr>
        <w:t>29.7</w:t>
      </w:r>
      <w:r w:rsidR="00EA0D09">
        <w:rPr>
          <w:b/>
          <w:bCs/>
          <w:sz w:val="28"/>
          <w:szCs w:val="28"/>
        </w:rPr>
        <w:t>.</w:t>
      </w:r>
      <w:r w:rsidR="00CD3F41" w:rsidRPr="00CD3F41">
        <w:rPr>
          <w:b/>
          <w:bCs/>
          <w:sz w:val="28"/>
          <w:szCs w:val="28"/>
        </w:rPr>
        <w:t>2025</w:t>
      </w:r>
    </w:p>
    <w:sectPr w:rsidR="00B37B95" w:rsidRPr="00CD3F41" w:rsidSect="005A4FA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22CCC"/>
    <w:multiLevelType w:val="multilevel"/>
    <w:tmpl w:val="89C27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143E76"/>
    <w:multiLevelType w:val="multilevel"/>
    <w:tmpl w:val="E3BA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675F0C"/>
    <w:multiLevelType w:val="multilevel"/>
    <w:tmpl w:val="1B8E6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E13B82"/>
    <w:multiLevelType w:val="multilevel"/>
    <w:tmpl w:val="4AB2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B911B6"/>
    <w:multiLevelType w:val="multilevel"/>
    <w:tmpl w:val="29C0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389161">
    <w:abstractNumId w:val="0"/>
  </w:num>
  <w:num w:numId="2" w16cid:durableId="1612741000">
    <w:abstractNumId w:val="2"/>
  </w:num>
  <w:num w:numId="3" w16cid:durableId="1431580234">
    <w:abstractNumId w:val="3"/>
  </w:num>
  <w:num w:numId="4" w16cid:durableId="112409819">
    <w:abstractNumId w:val="4"/>
  </w:num>
  <w:num w:numId="5" w16cid:durableId="458573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B95"/>
    <w:rsid w:val="0012680C"/>
    <w:rsid w:val="00197FE2"/>
    <w:rsid w:val="00294F72"/>
    <w:rsid w:val="002B3901"/>
    <w:rsid w:val="002C53B2"/>
    <w:rsid w:val="002F2222"/>
    <w:rsid w:val="00354D56"/>
    <w:rsid w:val="003700B9"/>
    <w:rsid w:val="0037072D"/>
    <w:rsid w:val="005574FF"/>
    <w:rsid w:val="005A4FA4"/>
    <w:rsid w:val="005E3F78"/>
    <w:rsid w:val="0060339C"/>
    <w:rsid w:val="00651FE2"/>
    <w:rsid w:val="00682D6E"/>
    <w:rsid w:val="007531AE"/>
    <w:rsid w:val="00762AAC"/>
    <w:rsid w:val="00786D1C"/>
    <w:rsid w:val="007D1498"/>
    <w:rsid w:val="0087241E"/>
    <w:rsid w:val="008D4443"/>
    <w:rsid w:val="009C086F"/>
    <w:rsid w:val="009D3A22"/>
    <w:rsid w:val="00A02F1F"/>
    <w:rsid w:val="00AD6813"/>
    <w:rsid w:val="00B003BD"/>
    <w:rsid w:val="00B37B95"/>
    <w:rsid w:val="00B86311"/>
    <w:rsid w:val="00CD3F41"/>
    <w:rsid w:val="00D101D5"/>
    <w:rsid w:val="00DE6A95"/>
    <w:rsid w:val="00E00D13"/>
    <w:rsid w:val="00E27110"/>
    <w:rsid w:val="00E865D0"/>
    <w:rsid w:val="00EA0D09"/>
    <w:rsid w:val="00EB5B9D"/>
    <w:rsid w:val="00EB7D53"/>
    <w:rsid w:val="00EC31CB"/>
    <w:rsid w:val="00ED70A7"/>
    <w:rsid w:val="00F14AEA"/>
    <w:rsid w:val="00FC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C1469"/>
  <w14:defaultImageDpi w14:val="32767"/>
  <w15:chartTrackingRefBased/>
  <w15:docId w15:val="{B617F893-E451-5B44-8D22-745FF266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  <w:rsid w:val="00197FE2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37B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7B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37B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37B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37B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37B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37B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37B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37B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37B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37B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37B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37B9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37B9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37B9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37B9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37B9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37B9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37B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37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37B9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37B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37B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37B9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37B9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37B9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37B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37B9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37B95"/>
    <w:rPr>
      <w:b/>
      <w:bCs/>
      <w:smallCaps/>
      <w:color w:val="0F4761" w:themeColor="accent1" w:themeShade="BF"/>
      <w:spacing w:val="5"/>
    </w:rPr>
  </w:style>
  <w:style w:type="paragraph" w:styleId="Normlnweb">
    <w:name w:val="Normal (Web)"/>
    <w:basedOn w:val="Normln"/>
    <w:uiPriority w:val="99"/>
    <w:unhideWhenUsed/>
    <w:rsid w:val="00B37B95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B37B95"/>
    <w:rPr>
      <w:b/>
      <w:bCs/>
    </w:rPr>
  </w:style>
  <w:style w:type="character" w:styleId="Zdraznn">
    <w:name w:val="Emphasis"/>
    <w:basedOn w:val="Standardnpsmoodstavce"/>
    <w:uiPriority w:val="20"/>
    <w:qFormat/>
    <w:rsid w:val="00197FE2"/>
    <w:rPr>
      <w:i/>
      <w:iCs/>
    </w:rPr>
  </w:style>
  <w:style w:type="character" w:styleId="Hypertextovodkaz">
    <w:name w:val="Hyperlink"/>
    <w:basedOn w:val="Standardnpsmoodstavce"/>
    <w:uiPriority w:val="99"/>
    <w:semiHidden/>
    <w:unhideWhenUsed/>
    <w:rsid w:val="00E271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6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61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3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Aušprunková</dc:creator>
  <cp:keywords/>
  <dc:description/>
  <cp:lastModifiedBy>Eva Aušprunková</cp:lastModifiedBy>
  <cp:revision>3</cp:revision>
  <dcterms:created xsi:type="dcterms:W3CDTF">2025-06-25T15:26:00Z</dcterms:created>
  <dcterms:modified xsi:type="dcterms:W3CDTF">2025-06-25T15:30:00Z</dcterms:modified>
</cp:coreProperties>
</file>